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26" w:rsidRDefault="0060102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026" w:rsidRDefault="00601023">
      <w:pPr>
        <w:spacing w:after="0"/>
      </w:pPr>
      <w:r>
        <w:rPr>
          <w:b/>
          <w:color w:val="000000"/>
        </w:rPr>
        <w:t>Об утверждении Правил и условий оказания платных услуг в организациях здравоохранения</w:t>
      </w:r>
    </w:p>
    <w:p w:rsidR="00D53026" w:rsidRDefault="00601023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30 апреля 2015 года № 304. Зарегистрирован в Министерстве юстиции Республики Казахстан </w:t>
      </w:r>
      <w:r>
        <w:rPr>
          <w:color w:val="000000"/>
          <w:sz w:val="20"/>
        </w:rPr>
        <w:t>12 июня 2015 года № 11341</w:t>
      </w:r>
    </w:p>
    <w:p w:rsidR="00D53026" w:rsidRDefault="00601023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 подпунктом 87) пункта 1 статьи 7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Правила и условия оказания плат</w:t>
      </w:r>
      <w:r>
        <w:rPr>
          <w:color w:val="000000"/>
          <w:sz w:val="20"/>
        </w:rPr>
        <w:t>ных услуг в организациях здравоохранения.</w:t>
      </w:r>
      <w:r>
        <w:br/>
      </w:r>
      <w:r>
        <w:rPr>
          <w:color w:val="000000"/>
          <w:sz w:val="20"/>
        </w:rPr>
        <w:t>      2. Департаменту финансов Министерства здравоохранения и социального развития Республики Казахстан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</w:t>
      </w:r>
      <w:r>
        <w:rPr>
          <w:color w:val="000000"/>
          <w:sz w:val="20"/>
        </w:rPr>
        <w:t>н;</w:t>
      </w:r>
      <w:r>
        <w:br/>
      </w:r>
      <w:r>
        <w:rPr>
          <w:color w:val="000000"/>
          <w:sz w:val="20"/>
        </w:rPr>
        <w:t>      2) в течении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н</w:t>
      </w:r>
      <w:r>
        <w:rPr>
          <w:color w:val="000000"/>
          <w:sz w:val="20"/>
        </w:rPr>
        <w:t>ормативных правовых актов Республики Казахстан «Әділет»;</w:t>
      </w:r>
      <w:r>
        <w:br/>
      </w:r>
      <w:r>
        <w:rPr>
          <w:color w:val="000000"/>
          <w:sz w:val="20"/>
        </w:rPr>
        <w:t>      3) опубликование настоящего приказа на официальном интернет-ресурсе Министерства здравоохранения и социального развития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</w:t>
      </w:r>
      <w:r>
        <w:rPr>
          <w:color w:val="000000"/>
          <w:sz w:val="20"/>
        </w:rPr>
        <w:t xml:space="preserve">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color w:val="000000"/>
          <w:sz w:val="20"/>
        </w:rPr>
        <w:t xml:space="preserve">       4. Настоящий приказ вводится в действие после дня его первого официального опубликования. </w:t>
      </w:r>
    </w:p>
    <w:bookmarkEnd w:id="1"/>
    <w:p w:rsidR="00D53026" w:rsidRDefault="00601023">
      <w:pPr>
        <w:spacing w:after="0"/>
      </w:pP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</w:t>
      </w:r>
      <w:r>
        <w:rPr>
          <w:i/>
          <w:color w:val="000000"/>
          <w:sz w:val="20"/>
        </w:rPr>
        <w:t>    Республики Казахстан                       Т. Дуйсенова</w:t>
      </w:r>
    </w:p>
    <w:p w:rsidR="00D53026" w:rsidRDefault="00601023">
      <w:pPr>
        <w:spacing w:after="0"/>
        <w:jc w:val="right"/>
      </w:pPr>
      <w:bookmarkStart w:id="2" w:name="z6"/>
      <w:r>
        <w:rPr>
          <w:color w:val="000000"/>
          <w:sz w:val="20"/>
        </w:rPr>
        <w:t xml:space="preserve">  Утверждены        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    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30 апреля 2015 года № 304   </w:t>
      </w:r>
    </w:p>
    <w:p w:rsidR="00D53026" w:rsidRDefault="00601023">
      <w:pPr>
        <w:spacing w:after="0"/>
      </w:pPr>
      <w:bookmarkStart w:id="3" w:name="z7"/>
      <w:bookmarkEnd w:id="2"/>
      <w:r>
        <w:rPr>
          <w:b/>
          <w:color w:val="000000"/>
        </w:rPr>
        <w:t xml:space="preserve">   Правила и условия оказания платных услуг в</w:t>
      </w:r>
      <w:r>
        <w:br/>
      </w:r>
      <w:r>
        <w:rPr>
          <w:b/>
          <w:color w:val="000000"/>
        </w:rPr>
        <w:t>о</w:t>
      </w:r>
      <w:r>
        <w:rPr>
          <w:b/>
          <w:color w:val="000000"/>
        </w:rPr>
        <w:t>рганизациях здравоохранения</w:t>
      </w:r>
    </w:p>
    <w:p w:rsidR="00D53026" w:rsidRDefault="00601023">
      <w:pPr>
        <w:spacing w:after="0"/>
      </w:pPr>
      <w:bookmarkStart w:id="4" w:name="z8"/>
      <w:bookmarkEnd w:id="3"/>
      <w:r>
        <w:rPr>
          <w:b/>
          <w:color w:val="000000"/>
        </w:rPr>
        <w:t xml:space="preserve">   1. Общие положения</w:t>
      </w:r>
    </w:p>
    <w:p w:rsidR="00D53026" w:rsidRDefault="00601023">
      <w:pPr>
        <w:spacing w:after="0"/>
      </w:pPr>
      <w:bookmarkStart w:id="5" w:name="z9"/>
      <w:bookmarkEnd w:id="4"/>
      <w:r>
        <w:rPr>
          <w:color w:val="000000"/>
          <w:sz w:val="20"/>
        </w:rPr>
        <w:t>      1. Настоящие Правила и условия оказания платных услуг в организациях здравоохранения (далее - Правила) разработаны в соответствии с Кодексом Республики Казахстан от 18 сентября 2009 года «О здоровье н</w:t>
      </w:r>
      <w:r>
        <w:rPr>
          <w:color w:val="000000"/>
          <w:sz w:val="20"/>
        </w:rPr>
        <w:t>арода и системе здравоохранения», которые определяют порядок и условия оказания платных услуг в организациях здравоохранения.</w:t>
      </w:r>
      <w:r>
        <w:br/>
      </w:r>
      <w:r>
        <w:rPr>
          <w:color w:val="000000"/>
          <w:sz w:val="20"/>
        </w:rPr>
        <w:t>      2. Платные медицинские услуги оказываются физическим лицам, являющимся потребителями медицинских услуг (далее - пациенты).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В настоящих Правилах используются следующие понятия:</w:t>
      </w:r>
      <w:r>
        <w:br/>
      </w:r>
      <w:r>
        <w:rPr>
          <w:color w:val="000000"/>
          <w:sz w:val="20"/>
        </w:rPr>
        <w:t>      платные отделения (палаты) - отделения (палаты) в организациях здравоохранения, предназначенные для оказания медицинских услуг, не входящих в ГОБМП, на платной основе;</w:t>
      </w:r>
      <w:r>
        <w:br/>
      </w:r>
      <w:r>
        <w:rPr>
          <w:color w:val="000000"/>
          <w:sz w:val="20"/>
        </w:rPr>
        <w:t xml:space="preserve">      платные услуги </w:t>
      </w:r>
      <w:r>
        <w:rPr>
          <w:color w:val="000000"/>
          <w:sz w:val="20"/>
        </w:rPr>
        <w:t>- услуги, не входящие в ГОБМП, оплачиваемые за счет собственных средств пациентов, средств работодателя, системы добровольного медицинского страхования, других источников, не запрещенных законодательством Республики Казахстан;</w:t>
      </w:r>
      <w:r>
        <w:br/>
      </w:r>
      <w:r>
        <w:rPr>
          <w:color w:val="000000"/>
          <w:sz w:val="20"/>
        </w:rPr>
        <w:lastRenderedPageBreak/>
        <w:t>      организация здравоохран</w:t>
      </w:r>
      <w:r>
        <w:rPr>
          <w:color w:val="000000"/>
          <w:sz w:val="20"/>
        </w:rPr>
        <w:t>ения - юридическое лицо, осуществляющее деятельность в области здравоохранения;</w:t>
      </w:r>
      <w:r>
        <w:br/>
      </w:r>
      <w:r>
        <w:rPr>
          <w:color w:val="000000"/>
          <w:sz w:val="20"/>
        </w:rPr>
        <w:t>      гарантированный объем бесплатной медицинской помощи (далее - ГОБМП) - единый по перечню медицинских услуг объем медицинской помощи, оказываемой гражданам Республики Казах</w:t>
      </w:r>
      <w:r>
        <w:rPr>
          <w:color w:val="000000"/>
          <w:sz w:val="20"/>
        </w:rPr>
        <w:t>стан и оралманам, определяемый Правительством Республики Казахстан.</w:t>
      </w:r>
    </w:p>
    <w:p w:rsidR="00D53026" w:rsidRDefault="00601023">
      <w:pPr>
        <w:spacing w:after="0"/>
      </w:pPr>
      <w:bookmarkStart w:id="6" w:name="z16"/>
      <w:bookmarkEnd w:id="5"/>
      <w:r>
        <w:rPr>
          <w:b/>
          <w:color w:val="000000"/>
        </w:rPr>
        <w:t xml:space="preserve">   2. Порядок оказания платных услуг</w:t>
      </w:r>
    </w:p>
    <w:p w:rsidR="00D53026" w:rsidRDefault="00601023">
      <w:pPr>
        <w:spacing w:after="0"/>
      </w:pPr>
      <w:bookmarkStart w:id="7" w:name="z17"/>
      <w:bookmarkEnd w:id="6"/>
      <w:r>
        <w:rPr>
          <w:color w:val="000000"/>
          <w:sz w:val="20"/>
        </w:rPr>
        <w:t>      4. Платные медицинские услуги оказываются государственными и частными медицинскими организациями при соответствии профиля заболевания и государст</w:t>
      </w:r>
      <w:r>
        <w:rPr>
          <w:color w:val="000000"/>
          <w:sz w:val="20"/>
        </w:rPr>
        <w:t>венной лицензии на занятие медицинской деятельностью.</w:t>
      </w:r>
      <w:r>
        <w:br/>
      </w:r>
      <w:r>
        <w:rPr>
          <w:color w:val="000000"/>
          <w:sz w:val="20"/>
        </w:rPr>
        <w:t>      5. Виды платных услуг и прейскурант цен на них доводятся до сведения населения через наглядную информацию в медицинских организациях.</w:t>
      </w:r>
      <w:r>
        <w:br/>
      </w:r>
      <w:r>
        <w:rPr>
          <w:color w:val="000000"/>
          <w:sz w:val="20"/>
        </w:rPr>
        <w:t xml:space="preserve">      6. Ведение учетной и отчетной документации при оказании </w:t>
      </w:r>
      <w:r>
        <w:rPr>
          <w:color w:val="000000"/>
          <w:sz w:val="20"/>
        </w:rPr>
        <w:t>платных услуг гражданам осуществляется по формам, утвержденным 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</w:t>
      </w:r>
      <w:r>
        <w:rPr>
          <w:color w:val="000000"/>
          <w:sz w:val="20"/>
        </w:rPr>
        <w:t xml:space="preserve"> в Реестре государственной регистрации нормативных правовых актов Республики Казахстан № 6697).</w:t>
      </w:r>
      <w:r>
        <w:br/>
      </w:r>
      <w:r>
        <w:rPr>
          <w:color w:val="000000"/>
          <w:sz w:val="20"/>
        </w:rPr>
        <w:t>      7. Пациентам, получившим медицинскую помощь на платной основе, организации здравоохранения предоставляют:</w:t>
      </w:r>
      <w:r>
        <w:br/>
      </w:r>
      <w:r>
        <w:rPr>
          <w:color w:val="000000"/>
          <w:sz w:val="20"/>
        </w:rPr>
        <w:t xml:space="preserve">      1) заключение соответствующих медицинских </w:t>
      </w:r>
      <w:r>
        <w:rPr>
          <w:color w:val="000000"/>
          <w:sz w:val="20"/>
        </w:rPr>
        <w:t>работников при оказании амбулаторно-поликлинической помощи;</w:t>
      </w:r>
      <w:r>
        <w:br/>
      </w:r>
      <w:r>
        <w:rPr>
          <w:color w:val="000000"/>
          <w:sz w:val="20"/>
        </w:rPr>
        <w:t>      2) выписку из истории болезни при оказании стационарной, стационарозамещающей помощи, восстановительного лечения и медицинской реабилитации;</w:t>
      </w:r>
      <w:r>
        <w:br/>
      </w:r>
      <w:r>
        <w:rPr>
          <w:color w:val="000000"/>
          <w:sz w:val="20"/>
        </w:rPr>
        <w:t>      3) информацию о расходах за оказанную медиц</w:t>
      </w:r>
      <w:r>
        <w:rPr>
          <w:color w:val="000000"/>
          <w:sz w:val="20"/>
        </w:rPr>
        <w:t>инскую помощь.</w:t>
      </w:r>
      <w:r>
        <w:br/>
      </w:r>
      <w:r>
        <w:rPr>
          <w:color w:val="000000"/>
          <w:sz w:val="20"/>
        </w:rPr>
        <w:t>      8. Платные медицинские услуги оказываются на основании договора на оказание платных услуг в организациях здравоохранения.</w:t>
      </w:r>
      <w:r>
        <w:br/>
      </w:r>
      <w:r>
        <w:rPr>
          <w:color w:val="000000"/>
          <w:sz w:val="20"/>
        </w:rPr>
        <w:t xml:space="preserve">      9. В государственных организациях здравоохранения цены на платные услуги определяются с учетом всех видов </w:t>
      </w:r>
      <w:r>
        <w:rPr>
          <w:color w:val="000000"/>
          <w:sz w:val="20"/>
        </w:rPr>
        <w:t>затрат, связанных с оказанием медицинских, сервисных услуг и иных дополнительных расходов и могут пересматриваться не чаще одного раза в полугодие.</w:t>
      </w:r>
      <w:r>
        <w:br/>
      </w:r>
      <w:r>
        <w:rPr>
          <w:color w:val="000000"/>
          <w:sz w:val="20"/>
        </w:rPr>
        <w:t>      Цены на платные услуги устанавливаются не ниже тарифа аналогичной медицинской услуги, устанавливаемого</w:t>
      </w:r>
      <w:r>
        <w:rPr>
          <w:color w:val="000000"/>
          <w:sz w:val="20"/>
        </w:rPr>
        <w:t xml:space="preserve"> администратором бюджетных программ для ГОБМП.</w:t>
      </w:r>
    </w:p>
    <w:p w:rsidR="00D53026" w:rsidRDefault="00601023">
      <w:pPr>
        <w:spacing w:after="0"/>
      </w:pPr>
      <w:bookmarkStart w:id="8" w:name="z23"/>
      <w:bookmarkEnd w:id="7"/>
      <w:r>
        <w:rPr>
          <w:b/>
          <w:color w:val="000000"/>
        </w:rPr>
        <w:t xml:space="preserve">   3. Условия оказания платных услуг</w:t>
      </w:r>
    </w:p>
    <w:p w:rsidR="00D53026" w:rsidRDefault="00601023">
      <w:pPr>
        <w:spacing w:after="0"/>
      </w:pPr>
      <w:bookmarkStart w:id="9" w:name="z24"/>
      <w:bookmarkEnd w:id="8"/>
      <w:r>
        <w:rPr>
          <w:color w:val="000000"/>
          <w:sz w:val="20"/>
        </w:rPr>
        <w:t>      10. Оказание платных услуг организациями здравоохранения осуществляется при следующих условиях:</w:t>
      </w:r>
      <w:r>
        <w:br/>
      </w:r>
      <w:r>
        <w:rPr>
          <w:color w:val="000000"/>
          <w:sz w:val="20"/>
        </w:rPr>
        <w:t>      оказании первичной медико-санитарной помощи, диагностических и л</w:t>
      </w:r>
      <w:r>
        <w:rPr>
          <w:color w:val="000000"/>
          <w:sz w:val="20"/>
        </w:rPr>
        <w:t>ечебных услуг по инициативе пациентов, в том числе без направления специалистов первичной медико-санитарной помощи и организаций здравоохранения;</w:t>
      </w:r>
      <w:r>
        <w:br/>
      </w:r>
      <w:r>
        <w:rPr>
          <w:color w:val="000000"/>
          <w:sz w:val="20"/>
        </w:rPr>
        <w:t>      лечении лекарственными средствами, не включенными в лекарственный формуляр;</w:t>
      </w:r>
      <w:r>
        <w:br/>
      </w:r>
      <w:r>
        <w:rPr>
          <w:color w:val="000000"/>
          <w:sz w:val="20"/>
        </w:rPr>
        <w:t>      проведении медицинских</w:t>
      </w:r>
      <w:r>
        <w:rPr>
          <w:color w:val="000000"/>
          <w:sz w:val="20"/>
        </w:rPr>
        <w:t xml:space="preserve"> исследований, не входящих в ГОБМП;</w:t>
      </w:r>
      <w:r>
        <w:br/>
      </w:r>
      <w:r>
        <w:rPr>
          <w:color w:val="000000"/>
          <w:sz w:val="20"/>
        </w:rPr>
        <w:t>      санаторном лечении без соответствующего направления;</w:t>
      </w:r>
      <w:r>
        <w:br/>
      </w:r>
      <w:r>
        <w:rPr>
          <w:color w:val="000000"/>
          <w:sz w:val="20"/>
        </w:rPr>
        <w:t>      медико-генетических исследованиях без медицинских показаний;</w:t>
      </w:r>
      <w:r>
        <w:br/>
      </w:r>
      <w:r>
        <w:rPr>
          <w:color w:val="000000"/>
          <w:sz w:val="20"/>
        </w:rPr>
        <w:t>      медицинском обследовании граждан для поступления на работу и учебу;</w:t>
      </w:r>
      <w:r>
        <w:br/>
      </w:r>
      <w:r>
        <w:rPr>
          <w:color w:val="000000"/>
          <w:sz w:val="20"/>
        </w:rPr>
        <w:t>      оказании медиц</w:t>
      </w:r>
      <w:r>
        <w:rPr>
          <w:color w:val="000000"/>
          <w:sz w:val="20"/>
        </w:rPr>
        <w:t>инской помощи по договору с организацией, в том числе по добровольному страхованию;</w:t>
      </w:r>
      <w:r>
        <w:br/>
      </w:r>
      <w:r>
        <w:rPr>
          <w:color w:val="000000"/>
          <w:sz w:val="20"/>
        </w:rPr>
        <w:t>      предоставлении дополнительных сервисных услуг.</w:t>
      </w:r>
    </w:p>
    <w:bookmarkEnd w:id="9"/>
    <w:p w:rsidR="00D53026" w:rsidRDefault="00601023">
      <w:pPr>
        <w:spacing w:after="0"/>
      </w:pPr>
      <w:r>
        <w:br/>
      </w:r>
      <w:r>
        <w:br/>
      </w:r>
    </w:p>
    <w:p w:rsidR="00D53026" w:rsidRDefault="00601023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5302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26"/>
    <w:rsid w:val="00601023"/>
    <w:rsid w:val="00D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2D0BF-5FB5-4A95-9164-D1DA5CE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2018-05-03T11:29:00Z</dcterms:created>
  <dcterms:modified xsi:type="dcterms:W3CDTF">2018-05-03T11:29:00Z</dcterms:modified>
</cp:coreProperties>
</file>